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05CC" w14:textId="741E1D31" w:rsidR="00786520" w:rsidRPr="00786520" w:rsidRDefault="00957CFA" w:rsidP="00957CFA">
      <w:pPr>
        <w:ind w:left="7200"/>
        <w:rPr>
          <w:rFonts w:ascii="Arial" w:hAnsi="Arial" w:cs="Arial"/>
        </w:rPr>
      </w:pPr>
      <w:r w:rsidRPr="00957CFA">
        <w:rPr>
          <w:rFonts w:ascii="Arial" w:hAnsi="Arial" w:cs="Arial"/>
          <w:highlight w:val="yellow"/>
        </w:rPr>
        <w:t>[insert date]</w:t>
      </w:r>
    </w:p>
    <w:p w14:paraId="0BB4C66F" w14:textId="06F8A696" w:rsidR="00751960" w:rsidRDefault="00957CFA" w:rsidP="00F33DB6">
      <w:pPr>
        <w:spacing w:after="0"/>
        <w:rPr>
          <w:rFonts w:ascii="Arial" w:hAnsi="Arial" w:cs="Arial"/>
          <w:b/>
          <w:bCs/>
        </w:rPr>
      </w:pPr>
      <w:r w:rsidRPr="00957CFA">
        <w:rPr>
          <w:rFonts w:ascii="Arial" w:hAnsi="Arial" w:cs="Arial"/>
          <w:b/>
          <w:bCs/>
          <w:highlight w:val="yellow"/>
        </w:rPr>
        <w:t>[name of respondent]</w:t>
      </w:r>
      <w:r w:rsidR="004F6DCF" w:rsidRPr="003D1EA1">
        <w:rPr>
          <w:rFonts w:ascii="Arial" w:hAnsi="Arial" w:cs="Arial"/>
          <w:b/>
          <w:bCs/>
        </w:rPr>
        <w:br/>
      </w:r>
      <w:r w:rsidRPr="00957CFA">
        <w:rPr>
          <w:rFonts w:ascii="Arial" w:hAnsi="Arial" w:cs="Arial"/>
          <w:b/>
          <w:bCs/>
          <w:highlight w:val="yellow"/>
        </w:rPr>
        <w:t>[address line 1]</w:t>
      </w:r>
      <w:r w:rsidR="00157CA1" w:rsidRPr="003D1EA1">
        <w:rPr>
          <w:rFonts w:ascii="Arial" w:hAnsi="Arial" w:cs="Arial"/>
          <w:b/>
          <w:bCs/>
        </w:rPr>
        <w:br/>
      </w:r>
      <w:r w:rsidRPr="00957CFA">
        <w:rPr>
          <w:rFonts w:ascii="Arial" w:hAnsi="Arial" w:cs="Arial"/>
          <w:b/>
          <w:bCs/>
          <w:highlight w:val="yellow"/>
        </w:rPr>
        <w:t>[address line 2]</w:t>
      </w:r>
    </w:p>
    <w:p w14:paraId="61B8B763" w14:textId="5417BE85" w:rsidR="00F33DB6" w:rsidRDefault="00F33DB6" w:rsidP="00F33DB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 w:rsidRPr="00F33DB6">
        <w:rPr>
          <w:rFonts w:ascii="Arial" w:hAnsi="Arial" w:cs="Arial"/>
          <w:b/>
          <w:bCs/>
          <w:highlight w:val="yellow"/>
        </w:rPr>
        <w:t>email</w:t>
      </w:r>
      <w:r>
        <w:rPr>
          <w:rFonts w:ascii="Arial" w:hAnsi="Arial" w:cs="Arial"/>
          <w:b/>
          <w:bCs/>
        </w:rPr>
        <w:t>]</w:t>
      </w:r>
    </w:p>
    <w:p w14:paraId="268A9191" w14:textId="77777777" w:rsidR="00957CFA" w:rsidRDefault="00957CFA" w:rsidP="004F6DCF">
      <w:pPr>
        <w:rPr>
          <w:rFonts w:ascii="Arial" w:hAnsi="Arial" w:cs="Arial"/>
        </w:rPr>
      </w:pPr>
    </w:p>
    <w:p w14:paraId="4B6C243D" w14:textId="6191843A" w:rsidR="004F6DCF" w:rsidRPr="0011704B" w:rsidRDefault="004F6DCF" w:rsidP="004F6DCF">
      <w:pPr>
        <w:rPr>
          <w:rFonts w:ascii="Arial" w:hAnsi="Arial" w:cs="Arial"/>
        </w:rPr>
      </w:pPr>
      <w:r w:rsidRPr="1A0A9F38">
        <w:rPr>
          <w:rFonts w:ascii="Arial" w:hAnsi="Arial" w:cs="Arial"/>
        </w:rPr>
        <w:t xml:space="preserve">Dear </w:t>
      </w:r>
      <w:r w:rsidR="00957CFA" w:rsidRPr="00957CFA">
        <w:rPr>
          <w:rFonts w:ascii="Arial" w:hAnsi="Arial" w:cs="Arial"/>
          <w:highlight w:val="yellow"/>
        </w:rPr>
        <w:t>[insert]</w:t>
      </w:r>
    </w:p>
    <w:p w14:paraId="31CFC66F" w14:textId="417D68C7" w:rsidR="00DE3A7D" w:rsidRPr="002044E7" w:rsidRDefault="00DE3A7D" w:rsidP="1A0A9F38">
      <w:pPr>
        <w:rPr>
          <w:rFonts w:ascii="Arial" w:eastAsia="Arial" w:hAnsi="Arial" w:cs="Arial"/>
          <w:b/>
          <w:bCs/>
          <w:color w:val="000000" w:themeColor="text1"/>
        </w:rPr>
      </w:pPr>
      <w:r w:rsidRPr="002044E7">
        <w:rPr>
          <w:rFonts w:ascii="Arial" w:eastAsia="Arial" w:hAnsi="Arial" w:cs="Arial"/>
          <w:b/>
          <w:bCs/>
          <w:color w:val="000000" w:themeColor="text1"/>
        </w:rPr>
        <w:t xml:space="preserve">Notice of </w:t>
      </w:r>
      <w:r w:rsidR="002044E7">
        <w:rPr>
          <w:rFonts w:ascii="Arial" w:eastAsia="Arial" w:hAnsi="Arial" w:cs="Arial"/>
          <w:b/>
          <w:bCs/>
          <w:color w:val="000000" w:themeColor="text1"/>
        </w:rPr>
        <w:t>D</w:t>
      </w:r>
      <w:r w:rsidRPr="002044E7">
        <w:rPr>
          <w:rFonts w:ascii="Arial" w:eastAsia="Arial" w:hAnsi="Arial" w:cs="Arial"/>
          <w:b/>
          <w:bCs/>
          <w:color w:val="000000" w:themeColor="text1"/>
        </w:rPr>
        <w:t xml:space="preserve">ecision and </w:t>
      </w:r>
      <w:r w:rsidR="002044E7">
        <w:rPr>
          <w:rFonts w:ascii="Arial" w:eastAsia="Arial" w:hAnsi="Arial" w:cs="Arial"/>
          <w:b/>
          <w:bCs/>
          <w:color w:val="000000" w:themeColor="text1"/>
        </w:rPr>
        <w:t>S</w:t>
      </w:r>
      <w:r w:rsidRPr="002044E7">
        <w:rPr>
          <w:rFonts w:ascii="Arial" w:eastAsia="Arial" w:hAnsi="Arial" w:cs="Arial"/>
          <w:b/>
          <w:bCs/>
          <w:color w:val="000000" w:themeColor="text1"/>
        </w:rPr>
        <w:t xml:space="preserve">tatement of </w:t>
      </w:r>
      <w:r w:rsidR="002044E7">
        <w:rPr>
          <w:rFonts w:ascii="Arial" w:eastAsia="Arial" w:hAnsi="Arial" w:cs="Arial"/>
          <w:b/>
          <w:bCs/>
          <w:color w:val="000000" w:themeColor="text1"/>
        </w:rPr>
        <w:t>R</w:t>
      </w:r>
      <w:r w:rsidRPr="002044E7">
        <w:rPr>
          <w:rFonts w:ascii="Arial" w:eastAsia="Arial" w:hAnsi="Arial" w:cs="Arial"/>
          <w:b/>
          <w:bCs/>
          <w:color w:val="000000" w:themeColor="text1"/>
        </w:rPr>
        <w:t>easons</w:t>
      </w:r>
    </w:p>
    <w:p w14:paraId="5FCD20DC" w14:textId="13D66F9E" w:rsidR="005402EF" w:rsidRDefault="005402EF" w:rsidP="1A0A9F38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Further to the </w:t>
      </w:r>
      <w:r w:rsidR="002C3424">
        <w:rPr>
          <w:rFonts w:ascii="Arial" w:eastAsia="Arial" w:hAnsi="Arial" w:cs="Arial"/>
          <w:color w:val="000000" w:themeColor="text1"/>
        </w:rPr>
        <w:t>hearing before the Hearing Tribunal</w:t>
      </w:r>
      <w:r>
        <w:rPr>
          <w:rFonts w:ascii="Arial" w:eastAsia="Arial" w:hAnsi="Arial" w:cs="Arial"/>
          <w:color w:val="000000" w:themeColor="text1"/>
        </w:rPr>
        <w:t xml:space="preserve"> on </w:t>
      </w:r>
      <w:r w:rsidRPr="005402EF">
        <w:rPr>
          <w:rFonts w:ascii="Arial" w:eastAsia="Arial" w:hAnsi="Arial" w:cs="Arial"/>
          <w:color w:val="000000" w:themeColor="text1"/>
          <w:highlight w:val="yellow"/>
        </w:rPr>
        <w:t>[insert date]</w:t>
      </w:r>
      <w:r>
        <w:rPr>
          <w:rFonts w:ascii="Arial" w:eastAsia="Arial" w:hAnsi="Arial" w:cs="Arial"/>
          <w:color w:val="000000" w:themeColor="text1"/>
        </w:rPr>
        <w:t xml:space="preserve">, we advise that in accordance with </w:t>
      </w:r>
      <w:r w:rsidR="002044E7">
        <w:rPr>
          <w:rFonts w:ascii="Arial" w:eastAsia="Arial" w:hAnsi="Arial" w:cs="Arial"/>
          <w:color w:val="000000" w:themeColor="text1"/>
        </w:rPr>
        <w:t xml:space="preserve">Schedule </w:t>
      </w:r>
      <w:r w:rsidR="00381C49" w:rsidRPr="00381C49">
        <w:rPr>
          <w:rFonts w:ascii="Arial" w:eastAsia="Arial" w:hAnsi="Arial" w:cs="Arial"/>
          <w:color w:val="000000" w:themeColor="text1"/>
          <w:highlight w:val="yellow"/>
        </w:rPr>
        <w:t>[2 (Community Cricket) / 3 (Premier Cricket)]</w:t>
      </w:r>
      <w:r w:rsidR="00381C49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 xml:space="preserve">of the </w:t>
      </w:r>
      <w:r w:rsidR="002C3424">
        <w:rPr>
          <w:rFonts w:ascii="Arial" w:eastAsia="Arial" w:hAnsi="Arial" w:cs="Arial"/>
          <w:color w:val="000000" w:themeColor="text1"/>
        </w:rPr>
        <w:t>Cricket Victoria Complaints and Resolution Policy</w:t>
      </w:r>
      <w:r>
        <w:rPr>
          <w:rFonts w:ascii="Arial" w:eastAsia="Arial" w:hAnsi="Arial" w:cs="Arial"/>
          <w:color w:val="000000" w:themeColor="text1"/>
        </w:rPr>
        <w:t xml:space="preserve">, the </w:t>
      </w:r>
      <w:r w:rsidR="002C3424">
        <w:rPr>
          <w:rFonts w:ascii="Arial" w:eastAsia="Arial" w:hAnsi="Arial" w:cs="Arial"/>
          <w:color w:val="000000" w:themeColor="text1"/>
        </w:rPr>
        <w:t xml:space="preserve">Hearing Tribunal </w:t>
      </w:r>
      <w:r>
        <w:rPr>
          <w:rFonts w:ascii="Arial" w:eastAsia="Arial" w:hAnsi="Arial" w:cs="Arial"/>
          <w:color w:val="000000" w:themeColor="text1"/>
        </w:rPr>
        <w:t>has:</w:t>
      </w:r>
    </w:p>
    <w:p w14:paraId="49AFA103" w14:textId="4940124E" w:rsidR="007919C8" w:rsidRDefault="005402EF" w:rsidP="005402EF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Determined that </w:t>
      </w:r>
      <w:r w:rsidR="007919C8">
        <w:rPr>
          <w:rFonts w:ascii="Arial" w:eastAsia="Arial" w:hAnsi="Arial" w:cs="Arial"/>
          <w:color w:val="000000" w:themeColor="text1"/>
        </w:rPr>
        <w:t>the following allegations against you have been proved:</w:t>
      </w:r>
    </w:p>
    <w:p w14:paraId="1A411F15" w14:textId="77777777" w:rsidR="007919C8" w:rsidRDefault="007919C8" w:rsidP="00DA361B">
      <w:pPr>
        <w:pStyle w:val="ListParagraph"/>
        <w:ind w:left="360"/>
        <w:rPr>
          <w:rFonts w:ascii="Arial" w:eastAsia="Arial" w:hAnsi="Arial" w:cs="Arial"/>
          <w:color w:val="000000" w:themeColor="text1"/>
        </w:rPr>
      </w:pPr>
    </w:p>
    <w:p w14:paraId="50CBF192" w14:textId="05648118" w:rsidR="00DA361B" w:rsidRPr="00DA361B" w:rsidRDefault="00DA361B" w:rsidP="00381C49">
      <w:pPr>
        <w:pStyle w:val="ListParagraph"/>
        <w:numPr>
          <w:ilvl w:val="0"/>
          <w:numId w:val="19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[</w:t>
      </w:r>
      <w:r w:rsidRPr="002044E7">
        <w:rPr>
          <w:rFonts w:ascii="Arial" w:eastAsia="Arial" w:hAnsi="Arial" w:cs="Arial"/>
          <w:b/>
          <w:bCs/>
          <w:i/>
          <w:iCs/>
          <w:color w:val="000000" w:themeColor="text1"/>
          <w:highlight w:val="yellow"/>
        </w:rPr>
        <w:t>insert proven allegations and reasons</w:t>
      </w:r>
      <w:r>
        <w:rPr>
          <w:rFonts w:ascii="Arial" w:eastAsia="Arial" w:hAnsi="Arial" w:cs="Arial"/>
          <w:color w:val="000000" w:themeColor="text1"/>
        </w:rPr>
        <w:t>]</w:t>
      </w:r>
    </w:p>
    <w:p w14:paraId="0D016BDA" w14:textId="77777777" w:rsidR="00DA361B" w:rsidRDefault="00DA361B" w:rsidP="002044E7">
      <w:pPr>
        <w:pStyle w:val="ListParagraph"/>
        <w:ind w:left="360"/>
        <w:rPr>
          <w:rFonts w:ascii="Arial" w:eastAsia="Arial" w:hAnsi="Arial" w:cs="Arial"/>
          <w:color w:val="000000" w:themeColor="text1"/>
        </w:rPr>
      </w:pPr>
    </w:p>
    <w:p w14:paraId="7BD0500A" w14:textId="7793FEB2" w:rsidR="005402EF" w:rsidRDefault="00D44063" w:rsidP="005402EF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As a result, </w:t>
      </w:r>
      <w:r w:rsidR="00690C00">
        <w:rPr>
          <w:rFonts w:ascii="Arial" w:eastAsia="Arial" w:hAnsi="Arial" w:cs="Arial"/>
          <w:color w:val="000000" w:themeColor="text1"/>
        </w:rPr>
        <w:t>d</w:t>
      </w:r>
      <w:r w:rsidR="00DA361B">
        <w:rPr>
          <w:rFonts w:ascii="Arial" w:eastAsia="Arial" w:hAnsi="Arial" w:cs="Arial"/>
          <w:color w:val="000000" w:themeColor="text1"/>
        </w:rPr>
        <w:t xml:space="preserve">etermined that you have </w:t>
      </w:r>
      <w:r w:rsidR="005402EF">
        <w:rPr>
          <w:rFonts w:ascii="Arial" w:eastAsia="Arial" w:hAnsi="Arial" w:cs="Arial"/>
          <w:color w:val="000000" w:themeColor="text1"/>
        </w:rPr>
        <w:t>breach</w:t>
      </w:r>
      <w:r w:rsidR="00DA361B">
        <w:rPr>
          <w:rFonts w:ascii="Arial" w:eastAsia="Arial" w:hAnsi="Arial" w:cs="Arial"/>
          <w:color w:val="000000" w:themeColor="text1"/>
        </w:rPr>
        <w:t>ed</w:t>
      </w:r>
      <w:r w:rsidR="005402EF">
        <w:rPr>
          <w:rFonts w:ascii="Arial" w:eastAsia="Arial" w:hAnsi="Arial" w:cs="Arial"/>
          <w:color w:val="000000" w:themeColor="text1"/>
        </w:rPr>
        <w:t xml:space="preserve"> clause </w:t>
      </w:r>
      <w:r w:rsidR="00827461" w:rsidRPr="002044E7">
        <w:rPr>
          <w:rFonts w:ascii="Arial" w:eastAsia="Arial" w:hAnsi="Arial" w:cs="Arial"/>
          <w:color w:val="000000" w:themeColor="text1"/>
          <w:highlight w:val="yellow"/>
        </w:rPr>
        <w:t>##</w:t>
      </w:r>
      <w:r w:rsidR="005402EF">
        <w:rPr>
          <w:rFonts w:ascii="Arial" w:eastAsia="Arial" w:hAnsi="Arial" w:cs="Arial"/>
          <w:color w:val="000000" w:themeColor="text1"/>
        </w:rPr>
        <w:t xml:space="preserve"> of the </w:t>
      </w:r>
      <w:r w:rsidR="003C6628">
        <w:rPr>
          <w:rFonts w:ascii="Arial" w:eastAsia="Arial" w:hAnsi="Arial" w:cs="Arial"/>
          <w:color w:val="000000" w:themeColor="text1"/>
        </w:rPr>
        <w:t>[</w:t>
      </w:r>
      <w:r w:rsidR="002C3424" w:rsidRPr="002044E7">
        <w:rPr>
          <w:rFonts w:ascii="Arial" w:eastAsia="Arial" w:hAnsi="Arial" w:cs="Arial"/>
          <w:color w:val="000000" w:themeColor="text1"/>
          <w:highlight w:val="yellow"/>
        </w:rPr>
        <w:t>Cricket Victoria Member Protection Policy (</w:t>
      </w:r>
      <w:r w:rsidR="002C3424" w:rsidRPr="002044E7">
        <w:rPr>
          <w:rFonts w:ascii="Arial" w:eastAsia="Arial" w:hAnsi="Arial" w:cs="Arial"/>
          <w:b/>
          <w:bCs/>
          <w:color w:val="000000" w:themeColor="text1"/>
          <w:highlight w:val="yellow"/>
        </w:rPr>
        <w:t>MPP</w:t>
      </w:r>
      <w:r w:rsidR="002C3424" w:rsidRPr="002044E7">
        <w:rPr>
          <w:rFonts w:ascii="Arial" w:eastAsia="Arial" w:hAnsi="Arial" w:cs="Arial"/>
          <w:color w:val="000000" w:themeColor="text1"/>
          <w:highlight w:val="yellow"/>
        </w:rPr>
        <w:t>)</w:t>
      </w:r>
      <w:r w:rsidR="003C6628" w:rsidRPr="002044E7">
        <w:rPr>
          <w:rFonts w:ascii="Arial" w:eastAsia="Arial" w:hAnsi="Arial" w:cs="Arial"/>
          <w:color w:val="000000" w:themeColor="text1"/>
          <w:highlight w:val="yellow"/>
        </w:rPr>
        <w:t xml:space="preserve"> or </w:t>
      </w:r>
      <w:r w:rsidR="00B81D8A" w:rsidRPr="002044E7">
        <w:rPr>
          <w:rFonts w:ascii="Arial" w:eastAsia="Arial" w:hAnsi="Arial" w:cs="Arial"/>
          <w:color w:val="000000" w:themeColor="text1"/>
          <w:highlight w:val="yellow"/>
        </w:rPr>
        <w:t>Australian Cricket’s Code of Behaviour for Looking after our Kids (</w:t>
      </w:r>
      <w:r w:rsidR="00B81D8A" w:rsidRPr="002044E7">
        <w:rPr>
          <w:rFonts w:ascii="Arial" w:eastAsia="Arial" w:hAnsi="Arial" w:cs="Arial"/>
          <w:b/>
          <w:bCs/>
          <w:color w:val="000000" w:themeColor="text1"/>
          <w:highlight w:val="yellow"/>
        </w:rPr>
        <w:t>Child Safe Code</w:t>
      </w:r>
      <w:r w:rsidR="00B81D8A" w:rsidRPr="002044E7">
        <w:rPr>
          <w:rFonts w:ascii="Arial" w:eastAsia="Arial" w:hAnsi="Arial" w:cs="Arial"/>
          <w:color w:val="000000" w:themeColor="text1"/>
          <w:highlight w:val="yellow"/>
        </w:rPr>
        <w:t>)</w:t>
      </w:r>
      <w:r w:rsidR="00B81D8A" w:rsidRPr="002044E7">
        <w:rPr>
          <w:rFonts w:ascii="Arial" w:eastAsia="Arial" w:hAnsi="Arial" w:cs="Arial"/>
          <w:color w:val="000000" w:themeColor="text1"/>
        </w:rPr>
        <w:t>]</w:t>
      </w:r>
      <w:r w:rsidR="00DD2F87">
        <w:rPr>
          <w:rFonts w:ascii="Arial" w:eastAsia="Arial" w:hAnsi="Arial" w:cs="Arial"/>
        </w:rPr>
        <w:t>.</w:t>
      </w:r>
    </w:p>
    <w:p w14:paraId="46364407" w14:textId="77777777" w:rsidR="005402EF" w:rsidRDefault="005402EF" w:rsidP="005402EF">
      <w:pPr>
        <w:pStyle w:val="ListParagraph"/>
        <w:ind w:left="360"/>
        <w:rPr>
          <w:rFonts w:ascii="Arial" w:eastAsia="Arial" w:hAnsi="Arial" w:cs="Arial"/>
          <w:color w:val="000000" w:themeColor="text1"/>
        </w:rPr>
      </w:pPr>
    </w:p>
    <w:p w14:paraId="698FBBA2" w14:textId="21C73F78" w:rsidR="005402EF" w:rsidRDefault="005402EF" w:rsidP="005402EF">
      <w:pPr>
        <w:pStyle w:val="ListParagraph"/>
        <w:numPr>
          <w:ilvl w:val="0"/>
          <w:numId w:val="16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Imposed the following sanction</w:t>
      </w:r>
      <w:r w:rsidR="009E29D7" w:rsidRPr="009E29D7">
        <w:rPr>
          <w:rFonts w:ascii="Arial" w:eastAsia="Arial" w:hAnsi="Arial" w:cs="Arial"/>
          <w:color w:val="000000" w:themeColor="text1"/>
          <w:highlight w:val="yellow"/>
        </w:rPr>
        <w:t>(s)</w:t>
      </w:r>
      <w:r w:rsidR="00DD2F87">
        <w:rPr>
          <w:rFonts w:ascii="Arial" w:eastAsia="Arial" w:hAnsi="Arial" w:cs="Arial"/>
          <w:color w:val="000000" w:themeColor="text1"/>
        </w:rPr>
        <w:t xml:space="preserve"> on you</w:t>
      </w:r>
      <w:r>
        <w:rPr>
          <w:rFonts w:ascii="Arial" w:eastAsia="Arial" w:hAnsi="Arial" w:cs="Arial"/>
          <w:color w:val="000000" w:themeColor="text1"/>
        </w:rPr>
        <w:t>:</w:t>
      </w:r>
    </w:p>
    <w:p w14:paraId="4A1E2951" w14:textId="77777777" w:rsidR="005402EF" w:rsidRPr="005402EF" w:rsidRDefault="005402EF" w:rsidP="005402EF">
      <w:pPr>
        <w:pStyle w:val="ListParagraph"/>
        <w:rPr>
          <w:rFonts w:ascii="Arial" w:eastAsia="Arial" w:hAnsi="Arial" w:cs="Arial"/>
          <w:color w:val="000000" w:themeColor="text1"/>
        </w:rPr>
      </w:pPr>
    </w:p>
    <w:p w14:paraId="472CD115" w14:textId="52C71959" w:rsidR="005402EF" w:rsidRPr="005402EF" w:rsidRDefault="005402EF" w:rsidP="009E29D7">
      <w:pPr>
        <w:pStyle w:val="ListParagraph"/>
        <w:numPr>
          <w:ilvl w:val="0"/>
          <w:numId w:val="19"/>
        </w:numPr>
        <w:rPr>
          <w:rFonts w:ascii="Arial" w:eastAsia="Arial" w:hAnsi="Arial" w:cs="Arial"/>
          <w:color w:val="000000" w:themeColor="text1"/>
        </w:rPr>
      </w:pPr>
      <w:r w:rsidRPr="005402EF">
        <w:rPr>
          <w:rFonts w:ascii="Arial" w:eastAsia="Arial" w:hAnsi="Arial" w:cs="Arial"/>
          <w:i/>
          <w:iCs/>
          <w:color w:val="000000" w:themeColor="text1"/>
          <w:highlight w:val="yellow"/>
        </w:rPr>
        <w:t>[insert sanction]</w:t>
      </w:r>
      <w:r>
        <w:rPr>
          <w:rFonts w:ascii="Arial" w:eastAsia="Arial" w:hAnsi="Arial" w:cs="Arial"/>
          <w:color w:val="000000" w:themeColor="text1"/>
        </w:rPr>
        <w:t xml:space="preserve"> </w:t>
      </w:r>
    </w:p>
    <w:p w14:paraId="4739E4A9" w14:textId="6B0E62E8" w:rsidR="004F6DCF" w:rsidRDefault="005402EF" w:rsidP="004F6DCF">
      <w:pPr>
        <w:spacing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As a result of your sanction</w:t>
      </w:r>
      <w:r w:rsidR="009E29D7">
        <w:rPr>
          <w:rFonts w:ascii="Arial" w:eastAsia="Arial" w:hAnsi="Arial" w:cs="Arial"/>
          <w:color w:val="000000" w:themeColor="text1"/>
        </w:rPr>
        <w:t>,</w:t>
      </w:r>
      <w:r>
        <w:rPr>
          <w:rFonts w:ascii="Arial" w:eastAsia="Arial" w:hAnsi="Arial" w:cs="Arial"/>
          <w:color w:val="000000" w:themeColor="text1"/>
        </w:rPr>
        <w:t xml:space="preserve"> you </w:t>
      </w:r>
      <w:r w:rsidRPr="005402EF">
        <w:rPr>
          <w:rFonts w:ascii="Arial" w:eastAsia="Arial" w:hAnsi="Arial" w:cs="Arial"/>
          <w:color w:val="000000" w:themeColor="text1"/>
          <w:highlight w:val="yellow"/>
        </w:rPr>
        <w:t>[insert further details if/as required</w:t>
      </w:r>
      <w:r w:rsidR="009E29D7">
        <w:rPr>
          <w:rFonts w:ascii="Arial" w:eastAsia="Arial" w:hAnsi="Arial" w:cs="Arial"/>
          <w:color w:val="000000" w:themeColor="text1"/>
          <w:highlight w:val="yellow"/>
        </w:rPr>
        <w:t xml:space="preserve"> (</w:t>
      </w:r>
      <w:proofErr w:type="spellStart"/>
      <w:r w:rsidR="009E29D7">
        <w:rPr>
          <w:rFonts w:ascii="Arial" w:eastAsia="Arial" w:hAnsi="Arial" w:cs="Arial"/>
          <w:color w:val="000000" w:themeColor="text1"/>
          <w:highlight w:val="yellow"/>
        </w:rPr>
        <w:t>eg</w:t>
      </w:r>
      <w:proofErr w:type="spellEnd"/>
      <w:r w:rsidR="009E29D7">
        <w:rPr>
          <w:rFonts w:ascii="Arial" w:eastAsia="Arial" w:hAnsi="Arial" w:cs="Arial"/>
          <w:color w:val="000000" w:themeColor="text1"/>
          <w:highlight w:val="yellow"/>
        </w:rPr>
        <w:t>, are unable to play cricket until XX date</w:t>
      </w:r>
      <w:r w:rsidR="00F6118D">
        <w:rPr>
          <w:rFonts w:ascii="Arial" w:eastAsia="Arial" w:hAnsi="Arial" w:cs="Arial"/>
          <w:color w:val="000000" w:themeColor="text1"/>
          <w:highlight w:val="yellow"/>
        </w:rPr>
        <w:t>)</w:t>
      </w:r>
      <w:r w:rsidRPr="005402EF">
        <w:rPr>
          <w:rFonts w:ascii="Arial" w:eastAsia="Arial" w:hAnsi="Arial" w:cs="Arial"/>
          <w:color w:val="000000" w:themeColor="text1"/>
          <w:highlight w:val="yellow"/>
        </w:rPr>
        <w:t>]</w:t>
      </w:r>
      <w:r>
        <w:rPr>
          <w:rFonts w:ascii="Arial" w:eastAsia="Arial" w:hAnsi="Arial" w:cs="Arial"/>
          <w:color w:val="000000" w:themeColor="text1"/>
        </w:rPr>
        <w:t>.</w:t>
      </w:r>
    </w:p>
    <w:p w14:paraId="09801C0B" w14:textId="77777777" w:rsidR="005402EF" w:rsidRDefault="005402EF" w:rsidP="004F6DCF">
      <w:pPr>
        <w:spacing w:after="0"/>
        <w:rPr>
          <w:rFonts w:ascii="Arial" w:hAnsi="Arial" w:cs="Arial"/>
        </w:rPr>
      </w:pPr>
    </w:p>
    <w:p w14:paraId="435292C0" w14:textId="60671886" w:rsidR="00D130B9" w:rsidRDefault="00D130B9" w:rsidP="00D130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2044E7">
        <w:rPr>
          <w:rFonts w:ascii="Arial" w:hAnsi="Arial" w:cs="Arial"/>
          <w:b/>
          <w:bCs/>
          <w:highlight w:val="green"/>
        </w:rPr>
        <w:t>OPTION</w:t>
      </w:r>
      <w:r w:rsidR="00FA60E1">
        <w:rPr>
          <w:rFonts w:ascii="Arial" w:hAnsi="Arial" w:cs="Arial"/>
          <w:b/>
          <w:bCs/>
          <w:highlight w:val="green"/>
        </w:rPr>
        <w:t xml:space="preserve"> 1</w:t>
      </w:r>
      <w:r w:rsidRPr="006C1017">
        <w:rPr>
          <w:rFonts w:ascii="Arial" w:hAnsi="Arial" w:cs="Arial"/>
          <w:highlight w:val="green"/>
        </w:rPr>
        <w:t xml:space="preserve"> – If </w:t>
      </w:r>
      <w:r w:rsidRPr="00BC1FDB">
        <w:rPr>
          <w:rFonts w:ascii="Arial" w:hAnsi="Arial" w:cs="Arial"/>
          <w:highlight w:val="green"/>
        </w:rPr>
        <w:t xml:space="preserve">decision is in respect of </w:t>
      </w:r>
      <w:r w:rsidR="00BC1FDB" w:rsidRPr="002044E7">
        <w:rPr>
          <w:rFonts w:ascii="Arial" w:hAnsi="Arial" w:cs="Arial"/>
          <w:highlight w:val="green"/>
        </w:rPr>
        <w:t>Provisional Action or a substantiated allegations finding and/or sanction</w:t>
      </w:r>
      <w:r>
        <w:rPr>
          <w:rFonts w:ascii="Arial" w:hAnsi="Arial" w:cs="Arial"/>
        </w:rPr>
        <w:t>]</w:t>
      </w:r>
      <w:r w:rsidR="00BC1FDB">
        <w:rPr>
          <w:rFonts w:ascii="Arial" w:hAnsi="Arial" w:cs="Arial"/>
        </w:rPr>
        <w:t xml:space="preserve"> </w:t>
      </w:r>
    </w:p>
    <w:p w14:paraId="1E11479C" w14:textId="52B331A7" w:rsidR="00D130B9" w:rsidRDefault="00D462A6" w:rsidP="004F6D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Pursuant to clause 28 of the Cricket Victoria Complaints and Resolution Policy, t</w:t>
      </w:r>
      <w:r w:rsidR="00D130B9">
        <w:rPr>
          <w:rFonts w:ascii="Arial" w:hAnsi="Arial" w:cs="Arial"/>
        </w:rPr>
        <w:t xml:space="preserve">he above decision of the Hearing Tribunal is </w:t>
      </w:r>
      <w:r w:rsidR="00AC5B81">
        <w:rPr>
          <w:rFonts w:ascii="Arial" w:hAnsi="Arial" w:cs="Arial"/>
        </w:rPr>
        <w:t xml:space="preserve">final and binding and is </w:t>
      </w:r>
      <w:r w:rsidR="00E14116">
        <w:rPr>
          <w:rFonts w:ascii="Arial" w:hAnsi="Arial" w:cs="Arial"/>
        </w:rPr>
        <w:t xml:space="preserve">not </w:t>
      </w:r>
      <w:r>
        <w:rPr>
          <w:rFonts w:ascii="Arial" w:hAnsi="Arial" w:cs="Arial"/>
        </w:rPr>
        <w:t>subject to appeal.</w:t>
      </w:r>
    </w:p>
    <w:p w14:paraId="1D9954CA" w14:textId="53A9A935" w:rsidR="00FA23E5" w:rsidRDefault="00FA23E5" w:rsidP="004F6D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2044E7">
        <w:rPr>
          <w:rFonts w:ascii="Arial" w:hAnsi="Arial" w:cs="Arial"/>
          <w:highlight w:val="green"/>
        </w:rPr>
        <w:t>END OPTION</w:t>
      </w:r>
      <w:r>
        <w:rPr>
          <w:rFonts w:ascii="Arial" w:hAnsi="Arial" w:cs="Arial"/>
        </w:rPr>
        <w:t>]</w:t>
      </w:r>
    </w:p>
    <w:p w14:paraId="6CAFCA6F" w14:textId="77777777" w:rsidR="00D130B9" w:rsidRDefault="00D130B9" w:rsidP="004F6DCF">
      <w:pPr>
        <w:spacing w:after="0"/>
        <w:rPr>
          <w:rFonts w:ascii="Arial" w:hAnsi="Arial" w:cs="Arial"/>
        </w:rPr>
      </w:pPr>
    </w:p>
    <w:p w14:paraId="3B4F3BB3" w14:textId="12CDE427" w:rsidR="00F676B0" w:rsidRDefault="000034F0" w:rsidP="004F6D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6C1742" w:rsidRPr="002044E7">
        <w:rPr>
          <w:rFonts w:ascii="Arial" w:hAnsi="Arial" w:cs="Arial"/>
          <w:b/>
          <w:bCs/>
          <w:highlight w:val="green"/>
        </w:rPr>
        <w:t>OPTION</w:t>
      </w:r>
      <w:r w:rsidR="00FA60E1">
        <w:rPr>
          <w:rFonts w:ascii="Arial" w:hAnsi="Arial" w:cs="Arial"/>
          <w:b/>
          <w:bCs/>
          <w:highlight w:val="green"/>
        </w:rPr>
        <w:t xml:space="preserve"> 2</w:t>
      </w:r>
      <w:r w:rsidR="006C1742" w:rsidRPr="002044E7">
        <w:rPr>
          <w:rFonts w:ascii="Arial" w:hAnsi="Arial" w:cs="Arial"/>
          <w:highlight w:val="green"/>
        </w:rPr>
        <w:t xml:space="preserve"> – If </w:t>
      </w:r>
      <w:r w:rsidR="00873099" w:rsidRPr="002044E7">
        <w:rPr>
          <w:rFonts w:ascii="Arial" w:hAnsi="Arial" w:cs="Arial"/>
          <w:highlight w:val="green"/>
        </w:rPr>
        <w:t>decision is in respect of allegations referred directly to a Hearing Tribunal for a finding</w:t>
      </w:r>
      <w:r w:rsidR="00873099">
        <w:rPr>
          <w:rFonts w:ascii="Arial" w:hAnsi="Arial" w:cs="Arial"/>
        </w:rPr>
        <w:t>]</w:t>
      </w:r>
    </w:p>
    <w:p w14:paraId="2AAE30CF" w14:textId="240D0C1D" w:rsidR="00F676B0" w:rsidRPr="002044E7" w:rsidRDefault="00F676B0" w:rsidP="004F6DC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Entitlement to Appeal</w:t>
      </w:r>
    </w:p>
    <w:p w14:paraId="2E7438A6" w14:textId="77777777" w:rsidR="00F676B0" w:rsidRDefault="00F676B0" w:rsidP="004F6DCF">
      <w:pPr>
        <w:spacing w:after="0"/>
        <w:rPr>
          <w:rFonts w:ascii="Arial" w:hAnsi="Arial" w:cs="Arial"/>
        </w:rPr>
      </w:pPr>
    </w:p>
    <w:p w14:paraId="22137641" w14:textId="63FFC7E9" w:rsidR="00F676B0" w:rsidRDefault="00520304" w:rsidP="004F6DCF">
      <w:pPr>
        <w:spacing w:after="0"/>
        <w:rPr>
          <w:rFonts w:ascii="Arial" w:hAnsi="Arial" w:cs="Arial"/>
        </w:rPr>
      </w:pPr>
      <w:r w:rsidRPr="00520304">
        <w:rPr>
          <w:rFonts w:ascii="Arial" w:hAnsi="Arial" w:cs="Arial"/>
        </w:rPr>
        <w:t>Pursuant to clause 28</w:t>
      </w:r>
      <w:r>
        <w:rPr>
          <w:rFonts w:ascii="Arial" w:hAnsi="Arial" w:cs="Arial"/>
        </w:rPr>
        <w:t>.1(b)</w:t>
      </w:r>
      <w:r w:rsidRPr="00520304">
        <w:rPr>
          <w:rFonts w:ascii="Arial" w:hAnsi="Arial" w:cs="Arial"/>
        </w:rPr>
        <w:t xml:space="preserve"> of the Cricket Victoria Complaints and Resolution Policy, the above decision of the Hearing Tribunal </w:t>
      </w:r>
      <w:r>
        <w:rPr>
          <w:rFonts w:ascii="Arial" w:hAnsi="Arial" w:cs="Arial"/>
        </w:rPr>
        <w:t xml:space="preserve">may be </w:t>
      </w:r>
      <w:r w:rsidRPr="00520304">
        <w:rPr>
          <w:rFonts w:ascii="Arial" w:hAnsi="Arial" w:cs="Arial"/>
        </w:rPr>
        <w:t>subject to appeal.</w:t>
      </w:r>
      <w:r w:rsidR="00D8550E">
        <w:rPr>
          <w:rFonts w:ascii="Arial" w:hAnsi="Arial" w:cs="Arial"/>
        </w:rPr>
        <w:t xml:space="preserve">  Any such appeal </w:t>
      </w:r>
      <w:r w:rsidR="00D4220C">
        <w:rPr>
          <w:rFonts w:ascii="Arial" w:hAnsi="Arial" w:cs="Arial"/>
        </w:rPr>
        <w:t xml:space="preserve">will be governed by the procedure in the relevant item in Schedule 4 of the </w:t>
      </w:r>
      <w:r w:rsidR="00D4220C" w:rsidRPr="00520304">
        <w:rPr>
          <w:rFonts w:ascii="Arial" w:hAnsi="Arial" w:cs="Arial"/>
        </w:rPr>
        <w:t>Cricket Victoria Complaints and Resolution Policy</w:t>
      </w:r>
      <w:r w:rsidR="00D4220C">
        <w:rPr>
          <w:rFonts w:ascii="Arial" w:hAnsi="Arial" w:cs="Arial"/>
        </w:rPr>
        <w:t>.</w:t>
      </w:r>
    </w:p>
    <w:p w14:paraId="0138408D" w14:textId="77777777" w:rsidR="00520304" w:rsidRDefault="00520304" w:rsidP="00520304">
      <w:pPr>
        <w:spacing w:after="0"/>
        <w:rPr>
          <w:rFonts w:ascii="Arial" w:hAnsi="Arial" w:cs="Arial"/>
        </w:rPr>
      </w:pPr>
    </w:p>
    <w:p w14:paraId="6611228F" w14:textId="3B1E7415" w:rsidR="00520304" w:rsidRPr="0020431B" w:rsidRDefault="00520304" w:rsidP="002044E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You must inform the </w:t>
      </w:r>
      <w:r w:rsidR="00A827A6">
        <w:rPr>
          <w:rFonts w:ascii="Arial" w:hAnsi="Arial" w:cs="Arial"/>
        </w:rPr>
        <w:t>[</w:t>
      </w:r>
      <w:r w:rsidR="00310313" w:rsidRPr="002044E7">
        <w:rPr>
          <w:rFonts w:ascii="Arial" w:hAnsi="Arial" w:cs="Arial"/>
          <w:highlight w:val="yellow"/>
        </w:rPr>
        <w:t>name of Club / Association / Organisation</w:t>
      </w:r>
      <w:r w:rsidR="0031031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of any </w:t>
      </w:r>
      <w:r w:rsidR="00110DB8">
        <w:rPr>
          <w:rFonts w:ascii="Arial" w:hAnsi="Arial" w:cs="Arial"/>
        </w:rPr>
        <w:t>intention</w:t>
      </w:r>
      <w:r>
        <w:rPr>
          <w:rFonts w:ascii="Arial" w:hAnsi="Arial" w:cs="Arial"/>
        </w:rPr>
        <w:t xml:space="preserve"> to appeal the decision of the Hearing Tribunal by notice in writing to [</w:t>
      </w:r>
      <w:r w:rsidRPr="0020431B">
        <w:rPr>
          <w:rFonts w:ascii="Arial" w:hAnsi="Arial" w:cs="Arial"/>
          <w:highlight w:val="yellow"/>
        </w:rPr>
        <w:t xml:space="preserve">insert </w:t>
      </w:r>
      <w:r w:rsidR="00310313">
        <w:rPr>
          <w:rFonts w:ascii="Arial" w:hAnsi="Arial" w:cs="Arial"/>
          <w:highlight w:val="yellow"/>
        </w:rPr>
        <w:t xml:space="preserve">organisation </w:t>
      </w:r>
      <w:r w:rsidRPr="0020431B">
        <w:rPr>
          <w:rFonts w:ascii="Arial" w:hAnsi="Arial" w:cs="Arial"/>
          <w:highlight w:val="yellow"/>
        </w:rPr>
        <w:t>Complaints Manager</w:t>
      </w:r>
      <w:r>
        <w:rPr>
          <w:rFonts w:ascii="Arial" w:hAnsi="Arial" w:cs="Arial"/>
        </w:rPr>
        <w:t>] at [</w:t>
      </w:r>
      <w:r w:rsidRPr="0020431B">
        <w:rPr>
          <w:rFonts w:ascii="Arial" w:hAnsi="Arial" w:cs="Arial"/>
          <w:highlight w:val="yellow"/>
        </w:rPr>
        <w:t>insert email</w:t>
      </w:r>
      <w:r>
        <w:rPr>
          <w:rFonts w:ascii="Arial" w:hAnsi="Arial" w:cs="Arial"/>
        </w:rPr>
        <w:t xml:space="preserve">] within </w:t>
      </w:r>
      <w:r w:rsidRPr="002044E7">
        <w:rPr>
          <w:rFonts w:ascii="Arial" w:hAnsi="Arial" w:cs="Arial"/>
          <w:b/>
          <w:bCs/>
        </w:rPr>
        <w:t>72 hours (3 days)</w:t>
      </w:r>
      <w:r>
        <w:rPr>
          <w:rFonts w:ascii="Arial" w:hAnsi="Arial" w:cs="Arial"/>
        </w:rPr>
        <w:t xml:space="preserve"> of the date of this letter (</w:t>
      </w:r>
      <w:r>
        <w:rPr>
          <w:rFonts w:ascii="Arial" w:hAnsi="Arial" w:cs="Arial"/>
          <w:b/>
          <w:bCs/>
        </w:rPr>
        <w:t>Notice of Intention to Appeal</w:t>
      </w:r>
      <w:r>
        <w:rPr>
          <w:rFonts w:ascii="Arial" w:hAnsi="Arial" w:cs="Arial"/>
        </w:rPr>
        <w:t>).  Any Notice of Intention to Appeal must include the permitted ground(s) of appeal under the Cricket</w:t>
      </w:r>
      <w:r w:rsidRPr="00C83349">
        <w:rPr>
          <w:rFonts w:ascii="Arial" w:hAnsi="Arial" w:cs="Arial"/>
        </w:rPr>
        <w:t xml:space="preserve"> Victoria Complaints and Resolution Policy</w:t>
      </w:r>
      <w:r>
        <w:rPr>
          <w:rFonts w:ascii="Arial" w:hAnsi="Arial" w:cs="Arial"/>
        </w:rPr>
        <w:t xml:space="preserve"> upon which the appeal is based</w:t>
      </w:r>
      <w:r w:rsidR="0081505A">
        <w:rPr>
          <w:rFonts w:ascii="Arial" w:hAnsi="Arial" w:cs="Arial"/>
        </w:rPr>
        <w:t>, being either</w:t>
      </w:r>
      <w:r w:rsidR="006E0C4F">
        <w:rPr>
          <w:rFonts w:ascii="Arial" w:hAnsi="Arial" w:cs="Arial"/>
        </w:rPr>
        <w:t>:</w:t>
      </w:r>
    </w:p>
    <w:p w14:paraId="390458C3" w14:textId="3C54FA1B" w:rsidR="00C83349" w:rsidRPr="00C83349" w:rsidRDefault="00C83349" w:rsidP="002044E7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</w:rPr>
      </w:pPr>
      <w:r w:rsidRPr="00C83349">
        <w:rPr>
          <w:rFonts w:ascii="Arial" w:hAnsi="Arial" w:cs="Arial"/>
        </w:rPr>
        <w:t xml:space="preserve">the Hearing Tribunal failed to abide by </w:t>
      </w:r>
      <w:r w:rsidR="0039350B">
        <w:rPr>
          <w:rFonts w:ascii="Arial" w:hAnsi="Arial" w:cs="Arial"/>
        </w:rPr>
        <w:t>the Cricket</w:t>
      </w:r>
      <w:r w:rsidR="0039350B" w:rsidRPr="00C83349">
        <w:rPr>
          <w:rFonts w:ascii="Arial" w:hAnsi="Arial" w:cs="Arial"/>
        </w:rPr>
        <w:t xml:space="preserve"> Victoria Complaints and Resolution Policy </w:t>
      </w:r>
      <w:r w:rsidRPr="00C83349">
        <w:rPr>
          <w:rFonts w:ascii="Arial" w:hAnsi="Arial" w:cs="Arial"/>
        </w:rPr>
        <w:t>or to properly apply the Relevant Policy and such failure resulted in a denial of Procedural Fairness; and/or</w:t>
      </w:r>
    </w:p>
    <w:p w14:paraId="5BDF8F4C" w14:textId="36128D23" w:rsidR="004C285C" w:rsidRDefault="00C83349" w:rsidP="00C83349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C83349">
        <w:rPr>
          <w:rFonts w:ascii="Arial" w:hAnsi="Arial" w:cs="Arial"/>
        </w:rPr>
        <w:t>no reasonable decision maker in the position of the Hearing Tribunal, based on the material before them, could reasonably make such a decision</w:t>
      </w:r>
      <w:r>
        <w:rPr>
          <w:rFonts w:ascii="Arial" w:hAnsi="Arial" w:cs="Arial"/>
        </w:rPr>
        <w:t>.</w:t>
      </w:r>
    </w:p>
    <w:p w14:paraId="40E45C43" w14:textId="77777777" w:rsidR="003E52FC" w:rsidRDefault="003E52FC" w:rsidP="003E52FC">
      <w:pPr>
        <w:spacing w:after="0"/>
        <w:rPr>
          <w:rFonts w:ascii="Arial" w:hAnsi="Arial" w:cs="Arial"/>
        </w:rPr>
      </w:pPr>
    </w:p>
    <w:p w14:paraId="0708E2A6" w14:textId="17E1DDD7" w:rsidR="00CA02F9" w:rsidRPr="00CA02F9" w:rsidRDefault="00723317" w:rsidP="002044E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If you lodge a Notice of Intention to Appeal, then you must, w</w:t>
      </w:r>
      <w:r w:rsidR="00CA02F9" w:rsidRPr="00CA02F9">
        <w:rPr>
          <w:rFonts w:ascii="Arial" w:hAnsi="Arial" w:cs="Arial"/>
        </w:rPr>
        <w:t xml:space="preserve">ithin seven (7) days of </w:t>
      </w:r>
      <w:r>
        <w:rPr>
          <w:rFonts w:ascii="Arial" w:hAnsi="Arial" w:cs="Arial"/>
        </w:rPr>
        <w:t>lodgement</w:t>
      </w:r>
      <w:r w:rsidR="00CA02F9" w:rsidRPr="00CA02F9">
        <w:rPr>
          <w:rFonts w:ascii="Arial" w:hAnsi="Arial" w:cs="Arial"/>
        </w:rPr>
        <w:t xml:space="preserve"> (or such shorter time as determined by the Appeal Body if there is urgency):</w:t>
      </w:r>
    </w:p>
    <w:p w14:paraId="7AEBC169" w14:textId="476B1B9C" w:rsidR="00CA02F9" w:rsidRPr="002044E7" w:rsidRDefault="00CA02F9" w:rsidP="002044E7">
      <w:pPr>
        <w:pStyle w:val="ListParagraph"/>
        <w:numPr>
          <w:ilvl w:val="0"/>
          <w:numId w:val="18"/>
        </w:numPr>
        <w:spacing w:after="120"/>
        <w:contextualSpacing w:val="0"/>
        <w:rPr>
          <w:rFonts w:ascii="Arial" w:hAnsi="Arial" w:cs="Arial"/>
        </w:rPr>
      </w:pPr>
      <w:r w:rsidRPr="002044E7">
        <w:rPr>
          <w:rFonts w:ascii="Arial" w:hAnsi="Arial" w:cs="Arial"/>
        </w:rPr>
        <w:t xml:space="preserve">pay an appeal fee to the Complaints Manager of the </w:t>
      </w:r>
      <w:r w:rsidR="0093732F">
        <w:rPr>
          <w:rFonts w:ascii="Arial" w:hAnsi="Arial" w:cs="Arial"/>
        </w:rPr>
        <w:t>[</w:t>
      </w:r>
      <w:r w:rsidR="0093732F" w:rsidRPr="0071076B">
        <w:rPr>
          <w:rFonts w:ascii="Arial" w:hAnsi="Arial" w:cs="Arial"/>
          <w:highlight w:val="yellow"/>
        </w:rPr>
        <w:t>name of Club / Association / Organisation</w:t>
      </w:r>
      <w:r w:rsidR="0093732F">
        <w:rPr>
          <w:rFonts w:ascii="Arial" w:hAnsi="Arial" w:cs="Arial"/>
        </w:rPr>
        <w:t>]</w:t>
      </w:r>
      <w:r w:rsidRPr="002044E7">
        <w:rPr>
          <w:rFonts w:ascii="Arial" w:hAnsi="Arial" w:cs="Arial"/>
        </w:rPr>
        <w:t>, which shall be $500; and</w:t>
      </w:r>
    </w:p>
    <w:p w14:paraId="4167C172" w14:textId="051EA9DB" w:rsidR="00CA02F9" w:rsidRPr="002044E7" w:rsidRDefault="00CA02F9" w:rsidP="002044E7">
      <w:pPr>
        <w:pStyle w:val="ListParagraph"/>
        <w:numPr>
          <w:ilvl w:val="0"/>
          <w:numId w:val="18"/>
        </w:numPr>
        <w:spacing w:after="120"/>
        <w:contextualSpacing w:val="0"/>
        <w:rPr>
          <w:rFonts w:ascii="Arial" w:hAnsi="Arial" w:cs="Arial"/>
        </w:rPr>
      </w:pPr>
      <w:r w:rsidRPr="002044E7">
        <w:rPr>
          <w:rFonts w:ascii="Arial" w:hAnsi="Arial" w:cs="Arial"/>
        </w:rPr>
        <w:t xml:space="preserve">submit to the Appeal Body the grounds of the appeal in writing and provide copies to the other party, via </w:t>
      </w:r>
      <w:r w:rsidR="00723317">
        <w:rPr>
          <w:rFonts w:ascii="Arial" w:hAnsi="Arial" w:cs="Arial"/>
        </w:rPr>
        <w:t>[</w:t>
      </w:r>
      <w:r w:rsidR="00723317" w:rsidRPr="002044E7">
        <w:rPr>
          <w:rFonts w:ascii="Arial" w:hAnsi="Arial" w:cs="Arial"/>
          <w:highlight w:val="yellow"/>
        </w:rPr>
        <w:t xml:space="preserve">insert </w:t>
      </w:r>
      <w:r w:rsidR="00723317">
        <w:rPr>
          <w:rFonts w:ascii="Arial" w:hAnsi="Arial" w:cs="Arial"/>
          <w:highlight w:val="yellow"/>
        </w:rPr>
        <w:t xml:space="preserve">details of </w:t>
      </w:r>
      <w:r w:rsidRPr="002044E7">
        <w:rPr>
          <w:rFonts w:ascii="Arial" w:hAnsi="Arial" w:cs="Arial"/>
          <w:highlight w:val="yellow"/>
        </w:rPr>
        <w:t>the relevant Community Cricket Peak Body or Region (as applicable)</w:t>
      </w:r>
      <w:r w:rsidR="00723317">
        <w:rPr>
          <w:rFonts w:ascii="Arial" w:hAnsi="Arial" w:cs="Arial"/>
        </w:rPr>
        <w:t>]</w:t>
      </w:r>
      <w:r w:rsidRPr="002044E7">
        <w:rPr>
          <w:rFonts w:ascii="Arial" w:hAnsi="Arial" w:cs="Arial"/>
        </w:rPr>
        <w:t xml:space="preserve">, </w:t>
      </w:r>
      <w:r w:rsidR="0093732F">
        <w:rPr>
          <w:rFonts w:ascii="Arial" w:hAnsi="Arial" w:cs="Arial"/>
        </w:rPr>
        <w:t xml:space="preserve"> </w:t>
      </w:r>
    </w:p>
    <w:p w14:paraId="5722562B" w14:textId="0BB21011" w:rsidR="003E52FC" w:rsidRDefault="00CA02F9" w:rsidP="00CA02F9">
      <w:pPr>
        <w:spacing w:after="0"/>
        <w:rPr>
          <w:rFonts w:ascii="Arial" w:hAnsi="Arial" w:cs="Arial"/>
        </w:rPr>
      </w:pPr>
      <w:r w:rsidRPr="00CA02F9">
        <w:rPr>
          <w:rFonts w:ascii="Arial" w:hAnsi="Arial" w:cs="Arial"/>
        </w:rPr>
        <w:t xml:space="preserve">provided that if either of the requirements </w:t>
      </w:r>
      <w:r w:rsidR="00723317">
        <w:rPr>
          <w:rFonts w:ascii="Arial" w:hAnsi="Arial" w:cs="Arial"/>
        </w:rPr>
        <w:t xml:space="preserve">above are </w:t>
      </w:r>
      <w:r w:rsidRPr="00CA02F9">
        <w:rPr>
          <w:rFonts w:ascii="Arial" w:hAnsi="Arial" w:cs="Arial"/>
        </w:rPr>
        <w:t>not met by the due time, the appeal shall be deemed to be withdrawn</w:t>
      </w:r>
      <w:r w:rsidR="00723317">
        <w:rPr>
          <w:rFonts w:ascii="Arial" w:hAnsi="Arial" w:cs="Arial"/>
        </w:rPr>
        <w:t>.</w:t>
      </w:r>
    </w:p>
    <w:p w14:paraId="7533C2D7" w14:textId="185F0452" w:rsidR="00FA23E5" w:rsidRDefault="00FA23E5" w:rsidP="00CA02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2044E7">
        <w:rPr>
          <w:rFonts w:ascii="Arial" w:hAnsi="Arial" w:cs="Arial"/>
          <w:highlight w:val="green"/>
        </w:rPr>
        <w:t>END OPTION</w:t>
      </w:r>
      <w:r>
        <w:rPr>
          <w:rFonts w:ascii="Arial" w:hAnsi="Arial" w:cs="Arial"/>
        </w:rPr>
        <w:t>]</w:t>
      </w:r>
    </w:p>
    <w:p w14:paraId="50164481" w14:textId="77777777" w:rsidR="00456ABE" w:rsidRPr="002044E7" w:rsidRDefault="00456ABE" w:rsidP="002044E7">
      <w:pPr>
        <w:spacing w:after="0"/>
        <w:rPr>
          <w:rFonts w:ascii="Arial" w:hAnsi="Arial" w:cs="Arial"/>
        </w:rPr>
      </w:pPr>
    </w:p>
    <w:p w14:paraId="6E660AC8" w14:textId="4C34DD6C" w:rsidR="00246AC4" w:rsidRDefault="00FA23E5" w:rsidP="004F6DCF">
      <w:pPr>
        <w:spacing w:after="0"/>
        <w:rPr>
          <w:rFonts w:ascii="Arial" w:hAnsi="Arial" w:cs="Arial"/>
        </w:rPr>
      </w:pPr>
      <w:r w:rsidRPr="00FA23E5">
        <w:rPr>
          <w:rFonts w:ascii="Arial" w:hAnsi="Arial" w:cs="Arial"/>
        </w:rPr>
        <w:t>If you have any questions in relation to this letter, please contact [</w:t>
      </w:r>
      <w:r w:rsidR="00F51957" w:rsidRPr="002044E7">
        <w:rPr>
          <w:rFonts w:ascii="Arial" w:hAnsi="Arial" w:cs="Arial"/>
          <w:highlight w:val="yellow"/>
        </w:rPr>
        <w:t>insert organisation representative</w:t>
      </w:r>
      <w:r w:rsidRPr="00FA23E5">
        <w:rPr>
          <w:rFonts w:ascii="Arial" w:hAnsi="Arial" w:cs="Arial"/>
        </w:rPr>
        <w:t>] at [</w:t>
      </w:r>
      <w:r w:rsidRPr="002044E7">
        <w:rPr>
          <w:rFonts w:ascii="Arial" w:hAnsi="Arial" w:cs="Arial"/>
          <w:highlight w:val="yellow"/>
        </w:rPr>
        <w:t>insert email</w:t>
      </w:r>
      <w:r w:rsidRPr="00FA23E5">
        <w:rPr>
          <w:rFonts w:ascii="Arial" w:hAnsi="Arial" w:cs="Arial"/>
        </w:rPr>
        <w:t xml:space="preserve">].  </w:t>
      </w:r>
    </w:p>
    <w:p w14:paraId="2E7D5198" w14:textId="77777777" w:rsidR="00246AC4" w:rsidRPr="009E6BB0" w:rsidRDefault="00246AC4" w:rsidP="004F6DCF">
      <w:pPr>
        <w:spacing w:after="0"/>
        <w:rPr>
          <w:rFonts w:ascii="Arial" w:hAnsi="Arial" w:cs="Arial"/>
        </w:rPr>
      </w:pPr>
    </w:p>
    <w:p w14:paraId="1305F9F8" w14:textId="518CB0D1" w:rsidR="004F6DCF" w:rsidRPr="009E6BB0" w:rsidRDefault="004F6DCF" w:rsidP="004F6DCF">
      <w:pPr>
        <w:spacing w:after="0"/>
        <w:rPr>
          <w:rFonts w:ascii="Arial" w:hAnsi="Arial" w:cs="Arial"/>
        </w:rPr>
      </w:pPr>
      <w:r w:rsidRPr="009E6BB0">
        <w:rPr>
          <w:rFonts w:ascii="Arial" w:hAnsi="Arial" w:cs="Arial"/>
        </w:rPr>
        <w:t xml:space="preserve">Yours </w:t>
      </w:r>
      <w:r w:rsidR="00027DEA">
        <w:rPr>
          <w:rFonts w:ascii="Arial" w:hAnsi="Arial" w:cs="Arial"/>
        </w:rPr>
        <w:t>faithfully</w:t>
      </w:r>
    </w:p>
    <w:p w14:paraId="7548D9E3" w14:textId="1D682043" w:rsidR="004F6DCF" w:rsidRPr="008B42A0" w:rsidRDefault="004F6DCF" w:rsidP="004F6DCF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14:paraId="06DBCFC8" w14:textId="43F57884" w:rsidR="004F6DCF" w:rsidRPr="008B42A0" w:rsidRDefault="00027DEA" w:rsidP="004F6DCF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 w:rsidRPr="00027DEA">
        <w:rPr>
          <w:rFonts w:ascii="Arial" w:eastAsia="Times New Roman" w:hAnsi="Arial" w:cs="Arial"/>
          <w:b/>
          <w:highlight w:val="yellow"/>
          <w:lang w:eastAsia="en-AU"/>
        </w:rPr>
        <w:t>[insert signatory]</w:t>
      </w:r>
    </w:p>
    <w:p w14:paraId="62669947" w14:textId="556880C5" w:rsidR="00687250" w:rsidRPr="008B42A0" w:rsidRDefault="00027DEA" w:rsidP="008B42A0">
      <w:pPr>
        <w:spacing w:after="0" w:line="240" w:lineRule="auto"/>
        <w:rPr>
          <w:rFonts w:ascii="Arial" w:hAnsi="Arial" w:cs="Arial"/>
        </w:rPr>
      </w:pPr>
      <w:r w:rsidRPr="00027DEA">
        <w:rPr>
          <w:rFonts w:ascii="Arial" w:eastAsia="Times New Roman" w:hAnsi="Arial" w:cs="Arial"/>
          <w:b/>
          <w:highlight w:val="yellow"/>
          <w:lang w:eastAsia="en-AU"/>
        </w:rPr>
        <w:t>[insert title]</w:t>
      </w:r>
    </w:p>
    <w:sectPr w:rsidR="00687250" w:rsidRPr="008B42A0" w:rsidSect="00F51957">
      <w:headerReference w:type="default" r:id="rId11"/>
      <w:pgSz w:w="11906" w:h="16838" w:code="9"/>
      <w:pgMar w:top="2410" w:right="1440" w:bottom="1440" w:left="1440" w:header="709" w:footer="709" w:gutter="0"/>
      <w:paperSrc w:firs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A34D" w14:textId="77777777" w:rsidR="000B4F23" w:rsidRDefault="000B4F23">
      <w:pPr>
        <w:spacing w:after="0" w:line="240" w:lineRule="auto"/>
      </w:pPr>
      <w:r>
        <w:separator/>
      </w:r>
    </w:p>
  </w:endnote>
  <w:endnote w:type="continuationSeparator" w:id="0">
    <w:p w14:paraId="4C65FFCA" w14:textId="77777777" w:rsidR="000B4F23" w:rsidRDefault="000B4F23">
      <w:pPr>
        <w:spacing w:after="0" w:line="240" w:lineRule="auto"/>
      </w:pPr>
      <w:r>
        <w:continuationSeparator/>
      </w:r>
    </w:p>
  </w:endnote>
  <w:endnote w:type="continuationNotice" w:id="1">
    <w:p w14:paraId="6930A7B5" w14:textId="77777777" w:rsidR="000B4F23" w:rsidRDefault="000B4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63C6" w14:textId="77777777" w:rsidR="000B4F23" w:rsidRDefault="000B4F23">
      <w:pPr>
        <w:spacing w:after="0" w:line="240" w:lineRule="auto"/>
      </w:pPr>
      <w:r>
        <w:separator/>
      </w:r>
    </w:p>
  </w:footnote>
  <w:footnote w:type="continuationSeparator" w:id="0">
    <w:p w14:paraId="6A70ABC6" w14:textId="77777777" w:rsidR="000B4F23" w:rsidRDefault="000B4F23">
      <w:pPr>
        <w:spacing w:after="0" w:line="240" w:lineRule="auto"/>
      </w:pPr>
      <w:r>
        <w:continuationSeparator/>
      </w:r>
    </w:p>
  </w:footnote>
  <w:footnote w:type="continuationNotice" w:id="1">
    <w:p w14:paraId="1F82E611" w14:textId="77777777" w:rsidR="000B4F23" w:rsidRDefault="000B4F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A333" w14:textId="2391F5D7" w:rsidR="002C3424" w:rsidRPr="002044E7" w:rsidRDefault="002044E7">
    <w:pPr>
      <w:pStyle w:val="Header"/>
      <w:rPr>
        <w:rFonts w:ascii="Arial" w:hAnsi="Arial" w:cs="Arial"/>
      </w:rPr>
    </w:pPr>
    <w:r>
      <w:rPr>
        <w:rFonts w:ascii="Arial" w:hAnsi="Arial" w:cs="Arial"/>
        <w:highlight w:val="yellow"/>
      </w:rPr>
      <w:t>[I</w:t>
    </w:r>
    <w:r w:rsidR="002C3424" w:rsidRPr="002044E7">
      <w:rPr>
        <w:rFonts w:ascii="Arial" w:hAnsi="Arial" w:cs="Arial"/>
        <w:highlight w:val="yellow"/>
      </w:rPr>
      <w:t xml:space="preserve">nsert </w:t>
    </w:r>
    <w:r>
      <w:rPr>
        <w:rFonts w:ascii="Arial" w:hAnsi="Arial" w:cs="Arial"/>
        <w:highlight w:val="yellow"/>
      </w:rPr>
      <w:t>organisation</w:t>
    </w:r>
    <w:r w:rsidR="002C3424" w:rsidRPr="002044E7">
      <w:rPr>
        <w:rFonts w:ascii="Arial" w:hAnsi="Arial" w:cs="Arial"/>
        <w:highlight w:val="yellow"/>
      </w:rPr>
      <w:t xml:space="preserve"> letterhead</w:t>
    </w:r>
    <w:r w:rsidR="002C3424" w:rsidRPr="002044E7">
      <w:rPr>
        <w:rFonts w:ascii="Arial" w:hAnsi="Arial" w:cs="Arial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6EC2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7A0A6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8143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8AE7E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7A95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EEF3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FE19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7273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28B5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8EC9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B1CC2"/>
    <w:multiLevelType w:val="hybridMultilevel"/>
    <w:tmpl w:val="A04051F0"/>
    <w:lvl w:ilvl="0" w:tplc="1B9C8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556F8"/>
    <w:multiLevelType w:val="hybridMultilevel"/>
    <w:tmpl w:val="7E70FF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5511E1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6F4276"/>
    <w:multiLevelType w:val="hybridMultilevel"/>
    <w:tmpl w:val="B260AF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F51BCC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8184F5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B96983"/>
    <w:multiLevelType w:val="hybridMultilevel"/>
    <w:tmpl w:val="E3C23558"/>
    <w:lvl w:ilvl="0" w:tplc="E5EA03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FB56CA"/>
    <w:multiLevelType w:val="hybridMultilevel"/>
    <w:tmpl w:val="9836FB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F17C38"/>
    <w:multiLevelType w:val="hybridMultilevel"/>
    <w:tmpl w:val="5240FBFE"/>
    <w:lvl w:ilvl="0" w:tplc="E93096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738281">
    <w:abstractNumId w:val="16"/>
  </w:num>
  <w:num w:numId="2" w16cid:durableId="855845226">
    <w:abstractNumId w:val="11"/>
  </w:num>
  <w:num w:numId="3" w16cid:durableId="622152038">
    <w:abstractNumId w:val="12"/>
  </w:num>
  <w:num w:numId="4" w16cid:durableId="9184822">
    <w:abstractNumId w:val="15"/>
  </w:num>
  <w:num w:numId="5" w16cid:durableId="79373795">
    <w:abstractNumId w:val="14"/>
  </w:num>
  <w:num w:numId="6" w16cid:durableId="1236548678">
    <w:abstractNumId w:val="9"/>
  </w:num>
  <w:num w:numId="7" w16cid:durableId="948896441">
    <w:abstractNumId w:val="7"/>
  </w:num>
  <w:num w:numId="8" w16cid:durableId="121002639">
    <w:abstractNumId w:val="6"/>
  </w:num>
  <w:num w:numId="9" w16cid:durableId="2070154308">
    <w:abstractNumId w:val="5"/>
  </w:num>
  <w:num w:numId="10" w16cid:durableId="2062098659">
    <w:abstractNumId w:val="4"/>
  </w:num>
  <w:num w:numId="11" w16cid:durableId="1223978557">
    <w:abstractNumId w:val="8"/>
  </w:num>
  <w:num w:numId="12" w16cid:durableId="1062872690">
    <w:abstractNumId w:val="3"/>
  </w:num>
  <w:num w:numId="13" w16cid:durableId="319847152">
    <w:abstractNumId w:val="2"/>
  </w:num>
  <w:num w:numId="14" w16cid:durableId="1369834628">
    <w:abstractNumId w:val="1"/>
  </w:num>
  <w:num w:numId="15" w16cid:durableId="684747151">
    <w:abstractNumId w:val="0"/>
  </w:num>
  <w:num w:numId="16" w16cid:durableId="1311904673">
    <w:abstractNumId w:val="17"/>
  </w:num>
  <w:num w:numId="17" w16cid:durableId="1370185039">
    <w:abstractNumId w:val="18"/>
  </w:num>
  <w:num w:numId="18" w16cid:durableId="193926992">
    <w:abstractNumId w:val="10"/>
  </w:num>
  <w:num w:numId="19" w16cid:durableId="13940845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CF"/>
    <w:rsid w:val="000034F0"/>
    <w:rsid w:val="00013125"/>
    <w:rsid w:val="00023155"/>
    <w:rsid w:val="00027DEA"/>
    <w:rsid w:val="0004623A"/>
    <w:rsid w:val="000571E5"/>
    <w:rsid w:val="00090A61"/>
    <w:rsid w:val="000B4F23"/>
    <w:rsid w:val="000D37C1"/>
    <w:rsid w:val="00110DB8"/>
    <w:rsid w:val="0011704B"/>
    <w:rsid w:val="00126406"/>
    <w:rsid w:val="001433A7"/>
    <w:rsid w:val="00157CA1"/>
    <w:rsid w:val="001B75EC"/>
    <w:rsid w:val="001D1878"/>
    <w:rsid w:val="001D4D4F"/>
    <w:rsid w:val="002044E7"/>
    <w:rsid w:val="00221FF9"/>
    <w:rsid w:val="002339CB"/>
    <w:rsid w:val="00246AC4"/>
    <w:rsid w:val="002671D2"/>
    <w:rsid w:val="00274DE5"/>
    <w:rsid w:val="00294DEC"/>
    <w:rsid w:val="002A1F7D"/>
    <w:rsid w:val="002C22E8"/>
    <w:rsid w:val="002C2E56"/>
    <w:rsid w:val="002C33AB"/>
    <w:rsid w:val="002C3424"/>
    <w:rsid w:val="002E4F28"/>
    <w:rsid w:val="002E7DCD"/>
    <w:rsid w:val="00305F69"/>
    <w:rsid w:val="00310313"/>
    <w:rsid w:val="0038133B"/>
    <w:rsid w:val="00381C49"/>
    <w:rsid w:val="00385BD5"/>
    <w:rsid w:val="0039350B"/>
    <w:rsid w:val="00397114"/>
    <w:rsid w:val="003C6628"/>
    <w:rsid w:val="003D1EA1"/>
    <w:rsid w:val="003D3E85"/>
    <w:rsid w:val="003E52FC"/>
    <w:rsid w:val="003F1B11"/>
    <w:rsid w:val="004328D4"/>
    <w:rsid w:val="00456ABE"/>
    <w:rsid w:val="00474293"/>
    <w:rsid w:val="00474990"/>
    <w:rsid w:val="004A4517"/>
    <w:rsid w:val="004A6255"/>
    <w:rsid w:val="004C285C"/>
    <w:rsid w:val="004F6DCF"/>
    <w:rsid w:val="004F7563"/>
    <w:rsid w:val="00520118"/>
    <w:rsid w:val="00520304"/>
    <w:rsid w:val="005402EF"/>
    <w:rsid w:val="00585C78"/>
    <w:rsid w:val="005C6876"/>
    <w:rsid w:val="005C7301"/>
    <w:rsid w:val="005E40B3"/>
    <w:rsid w:val="005F3899"/>
    <w:rsid w:val="00611606"/>
    <w:rsid w:val="00633634"/>
    <w:rsid w:val="00635308"/>
    <w:rsid w:val="00687250"/>
    <w:rsid w:val="00690C00"/>
    <w:rsid w:val="006C1742"/>
    <w:rsid w:val="006E0C4F"/>
    <w:rsid w:val="006F01D5"/>
    <w:rsid w:val="0071407F"/>
    <w:rsid w:val="00723317"/>
    <w:rsid w:val="007279AC"/>
    <w:rsid w:val="007410A6"/>
    <w:rsid w:val="00751960"/>
    <w:rsid w:val="00786520"/>
    <w:rsid w:val="007919C8"/>
    <w:rsid w:val="007B013E"/>
    <w:rsid w:val="0081505A"/>
    <w:rsid w:val="00827461"/>
    <w:rsid w:val="00845C1C"/>
    <w:rsid w:val="00873099"/>
    <w:rsid w:val="00877014"/>
    <w:rsid w:val="00881841"/>
    <w:rsid w:val="008943B1"/>
    <w:rsid w:val="008B42A0"/>
    <w:rsid w:val="008F16B4"/>
    <w:rsid w:val="0093732F"/>
    <w:rsid w:val="00957CFA"/>
    <w:rsid w:val="00962C47"/>
    <w:rsid w:val="009975AA"/>
    <w:rsid w:val="009E29D7"/>
    <w:rsid w:val="009E6BB0"/>
    <w:rsid w:val="00A5412A"/>
    <w:rsid w:val="00A827A6"/>
    <w:rsid w:val="00A912F6"/>
    <w:rsid w:val="00A960B5"/>
    <w:rsid w:val="00AA7DCA"/>
    <w:rsid w:val="00AC06BE"/>
    <w:rsid w:val="00AC0C2E"/>
    <w:rsid w:val="00AC5B81"/>
    <w:rsid w:val="00B72C15"/>
    <w:rsid w:val="00B81D8A"/>
    <w:rsid w:val="00B87056"/>
    <w:rsid w:val="00B87B36"/>
    <w:rsid w:val="00BC1FDB"/>
    <w:rsid w:val="00C660EC"/>
    <w:rsid w:val="00C75056"/>
    <w:rsid w:val="00C83349"/>
    <w:rsid w:val="00CA02F9"/>
    <w:rsid w:val="00CB1CA8"/>
    <w:rsid w:val="00D130B9"/>
    <w:rsid w:val="00D4220C"/>
    <w:rsid w:val="00D42906"/>
    <w:rsid w:val="00D44063"/>
    <w:rsid w:val="00D462A6"/>
    <w:rsid w:val="00D72313"/>
    <w:rsid w:val="00D8550E"/>
    <w:rsid w:val="00DA361B"/>
    <w:rsid w:val="00DC1848"/>
    <w:rsid w:val="00DD2F87"/>
    <w:rsid w:val="00DE3A7D"/>
    <w:rsid w:val="00DF1D28"/>
    <w:rsid w:val="00E14116"/>
    <w:rsid w:val="00E27DE7"/>
    <w:rsid w:val="00E451D7"/>
    <w:rsid w:val="00E520C9"/>
    <w:rsid w:val="00E5372F"/>
    <w:rsid w:val="00EF0837"/>
    <w:rsid w:val="00EF2D4F"/>
    <w:rsid w:val="00F21623"/>
    <w:rsid w:val="00F33DB6"/>
    <w:rsid w:val="00F51957"/>
    <w:rsid w:val="00F6118D"/>
    <w:rsid w:val="00F676B0"/>
    <w:rsid w:val="00F8437C"/>
    <w:rsid w:val="00F96CE4"/>
    <w:rsid w:val="00FA23E5"/>
    <w:rsid w:val="00FA60E1"/>
    <w:rsid w:val="00FF217C"/>
    <w:rsid w:val="1A0A9F38"/>
    <w:rsid w:val="73C8E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7A390"/>
  <w15:chartTrackingRefBased/>
  <w15:docId w15:val="{A1A8CCF6-5EAD-414B-96BF-D58EB258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4" w:unhideWhenUsed="1" w:qFormat="1"/>
    <w:lsdException w:name="toc 2" w:semiHidden="1" w:uiPriority="24" w:unhideWhenUsed="1" w:qFormat="1"/>
    <w:lsdException w:name="toc 3" w:semiHidden="1" w:uiPriority="24" w:unhideWhenUsed="1" w:qFormat="1"/>
    <w:lsdException w:name="toc 4" w:semiHidden="1" w:uiPriority="24" w:unhideWhenUsed="1" w:qFormat="1"/>
    <w:lsdException w:name="toc 5" w:semiHidden="1" w:uiPriority="24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 w:qFormat="1"/>
    <w:lsdException w:name="footer" w:semiHidden="1" w:uiPriority="6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4" w:unhideWhenUsed="1" w:qFormat="1"/>
    <w:lsdException w:name="Body Text 3" w:semiHidden="1" w:uiPriority="4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2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DC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40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2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2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02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02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402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02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402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402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4F6DCF"/>
    <w:pPr>
      <w:ind w:left="720"/>
      <w:contextualSpacing/>
    </w:pPr>
  </w:style>
  <w:style w:type="paragraph" w:styleId="Header">
    <w:name w:val="header"/>
    <w:basedOn w:val="Normal"/>
    <w:link w:val="HeaderChar"/>
    <w:uiPriority w:val="7"/>
    <w:unhideWhenUsed/>
    <w:qFormat/>
    <w:rsid w:val="004F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CF"/>
  </w:style>
  <w:style w:type="paragraph" w:customStyle="1" w:styleId="paragraph">
    <w:name w:val="paragraph"/>
    <w:basedOn w:val="Normal"/>
    <w:semiHidden/>
    <w:rsid w:val="00EF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semiHidden/>
    <w:rsid w:val="00EF0837"/>
  </w:style>
  <w:style w:type="character" w:customStyle="1" w:styleId="normaltextrun">
    <w:name w:val="normaltextrun"/>
    <w:basedOn w:val="DefaultParagraphFont"/>
    <w:rsid w:val="00EF0837"/>
  </w:style>
  <w:style w:type="character" w:styleId="Hyperlink">
    <w:name w:val="Hyperlink"/>
    <w:basedOn w:val="DefaultParagraphFont"/>
    <w:uiPriority w:val="99"/>
    <w:semiHidden/>
    <w:unhideWhenUsed/>
    <w:rsid w:val="004F7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56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6"/>
    <w:unhideWhenUsed/>
    <w:qFormat/>
    <w:rsid w:val="00957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CFA"/>
  </w:style>
  <w:style w:type="numbering" w:styleId="111111">
    <w:name w:val="Outline List 2"/>
    <w:basedOn w:val="NoList"/>
    <w:uiPriority w:val="99"/>
    <w:semiHidden/>
    <w:unhideWhenUsed/>
    <w:rsid w:val="005402EF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5402EF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40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2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2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2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2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E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E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5402EF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EF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402EF"/>
  </w:style>
  <w:style w:type="paragraph" w:styleId="BlockText">
    <w:name w:val="Block Text"/>
    <w:basedOn w:val="Normal"/>
    <w:uiPriority w:val="99"/>
    <w:semiHidden/>
    <w:unhideWhenUsed/>
    <w:rsid w:val="005402E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4"/>
    <w:unhideWhenUsed/>
    <w:qFormat/>
    <w:rsid w:val="005402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02EF"/>
  </w:style>
  <w:style w:type="paragraph" w:styleId="BodyText2">
    <w:name w:val="Body Text 2"/>
    <w:basedOn w:val="Normal"/>
    <w:link w:val="BodyText2Char"/>
    <w:uiPriority w:val="4"/>
    <w:unhideWhenUsed/>
    <w:qFormat/>
    <w:rsid w:val="005402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02EF"/>
  </w:style>
  <w:style w:type="paragraph" w:styleId="BodyText3">
    <w:name w:val="Body Text 3"/>
    <w:basedOn w:val="Normal"/>
    <w:link w:val="BodyText3Char"/>
    <w:uiPriority w:val="4"/>
    <w:unhideWhenUsed/>
    <w:qFormat/>
    <w:rsid w:val="005402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02E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02E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02E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02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02E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02EF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02E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02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02E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02E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02EF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5402E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5402E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402E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02EF"/>
  </w:style>
  <w:style w:type="character" w:styleId="CommentReference">
    <w:name w:val="annotation reference"/>
    <w:basedOn w:val="DefaultParagraphFont"/>
    <w:uiPriority w:val="99"/>
    <w:semiHidden/>
    <w:unhideWhenUsed/>
    <w:rsid w:val="00540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2EF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02EF"/>
  </w:style>
  <w:style w:type="character" w:customStyle="1" w:styleId="DateChar">
    <w:name w:val="Date Char"/>
    <w:basedOn w:val="DefaultParagraphFont"/>
    <w:link w:val="Date"/>
    <w:uiPriority w:val="99"/>
    <w:semiHidden/>
    <w:rsid w:val="005402EF"/>
  </w:style>
  <w:style w:type="paragraph" w:styleId="DocumentMap">
    <w:name w:val="Document Map"/>
    <w:basedOn w:val="Normal"/>
    <w:link w:val="DocumentMapChar"/>
    <w:uiPriority w:val="99"/>
    <w:semiHidden/>
    <w:unhideWhenUsed/>
    <w:rsid w:val="005402E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02E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02E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02EF"/>
  </w:style>
  <w:style w:type="character" w:styleId="Emphasis">
    <w:name w:val="Emphasis"/>
    <w:basedOn w:val="DefaultParagraphFont"/>
    <w:uiPriority w:val="20"/>
    <w:semiHidden/>
    <w:rsid w:val="005402E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402E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02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02EF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402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02E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402EF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402E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02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02EF"/>
    <w:rPr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5402EF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402EF"/>
  </w:style>
  <w:style w:type="paragraph" w:styleId="HTMLAddress">
    <w:name w:val="HTML Address"/>
    <w:basedOn w:val="Normal"/>
    <w:link w:val="HTMLAddressChar"/>
    <w:uiPriority w:val="99"/>
    <w:semiHidden/>
    <w:unhideWhenUsed/>
    <w:rsid w:val="005402E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02E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402E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02E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02E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02E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02E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02EF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02E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02E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02E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02E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02E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02E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02E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02E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02E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02E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02E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02E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02E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5402EF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402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EF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5402EF"/>
    <w:rPr>
      <w:b/>
      <w:bCs/>
      <w:smallCaps/>
      <w:color w:val="4472C4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5402EF"/>
  </w:style>
  <w:style w:type="paragraph" w:styleId="List">
    <w:name w:val="List"/>
    <w:basedOn w:val="Normal"/>
    <w:uiPriority w:val="99"/>
    <w:semiHidden/>
    <w:unhideWhenUsed/>
    <w:rsid w:val="005402E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02E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02E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02E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02E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402EF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402EF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402EF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402EF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402EF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402E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02E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02E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02E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02E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402E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402E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402E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402E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402E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02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02EF"/>
    <w:rPr>
      <w:rFonts w:ascii="Consolas" w:hAnsi="Consolas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5402EF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02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02E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5402E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402E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02EF"/>
    <w:pPr>
      <w:ind w:left="709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02E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02EF"/>
  </w:style>
  <w:style w:type="character" w:styleId="PageNumber">
    <w:name w:val="page number"/>
    <w:basedOn w:val="DefaultParagraphFont"/>
    <w:uiPriority w:val="99"/>
    <w:semiHidden/>
    <w:unhideWhenUsed/>
    <w:rsid w:val="005402EF"/>
  </w:style>
  <w:style w:type="character" w:styleId="PlaceholderText">
    <w:name w:val="Placeholder Text"/>
    <w:basedOn w:val="DefaultParagraphFont"/>
    <w:uiPriority w:val="99"/>
    <w:semiHidden/>
    <w:rsid w:val="005402E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02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02E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5402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2E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02E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02EF"/>
  </w:style>
  <w:style w:type="paragraph" w:styleId="Signature">
    <w:name w:val="Signature"/>
    <w:basedOn w:val="Normal"/>
    <w:link w:val="SignatureChar"/>
    <w:uiPriority w:val="99"/>
    <w:semiHidden/>
    <w:unhideWhenUsed/>
    <w:rsid w:val="005402E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02EF"/>
  </w:style>
  <w:style w:type="character" w:styleId="SmartHyperlink">
    <w:name w:val="Smart Hyperlink"/>
    <w:basedOn w:val="DefaultParagraphFont"/>
    <w:uiPriority w:val="99"/>
    <w:semiHidden/>
    <w:unhideWhenUsed/>
    <w:rsid w:val="005402EF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402EF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semiHidden/>
    <w:rsid w:val="005402E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402E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02E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5402E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5402EF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402E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402E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5402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402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24"/>
    <w:unhideWhenUsed/>
    <w:qFormat/>
    <w:rsid w:val="005402EF"/>
    <w:pPr>
      <w:spacing w:after="100"/>
    </w:pPr>
  </w:style>
  <w:style w:type="paragraph" w:styleId="TOC2">
    <w:name w:val="toc 2"/>
    <w:basedOn w:val="Normal"/>
    <w:next w:val="Normal"/>
    <w:autoRedefine/>
    <w:uiPriority w:val="24"/>
    <w:unhideWhenUsed/>
    <w:qFormat/>
    <w:rsid w:val="005402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24"/>
    <w:unhideWhenUsed/>
    <w:qFormat/>
    <w:rsid w:val="005402E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24"/>
    <w:unhideWhenUsed/>
    <w:qFormat/>
    <w:rsid w:val="005402E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24"/>
    <w:unhideWhenUsed/>
    <w:qFormat/>
    <w:rsid w:val="005402E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402E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402E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402E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402E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5402EF"/>
    <w:pPr>
      <w:outlineLvl w:val="9"/>
    </w:pPr>
  </w:style>
  <w:style w:type="table" w:styleId="TableGrid">
    <w:name w:val="Table Grid"/>
    <w:basedOn w:val="TableNormal"/>
    <w:uiPriority w:val="22"/>
    <w:rsid w:val="0054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34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f1af4-d98d-4e44-b4cb-4f2a8fd93f4d" xsi:nil="true"/>
    <lcf76f155ced4ddcb4097134ff3c332f xmlns="419ddcca-489c-4dc5-9387-f3a3631f8ce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19EF611C9C743A2803CF59B6B26E6" ma:contentTypeVersion="23" ma:contentTypeDescription="Create a new document." ma:contentTypeScope="" ma:versionID="8ed47747a1bd98696cacf35156d361f2">
  <xsd:schema xmlns:xsd="http://www.w3.org/2001/XMLSchema" xmlns:xs="http://www.w3.org/2001/XMLSchema" xmlns:p="http://schemas.microsoft.com/office/2006/metadata/properties" xmlns:ns2="419ddcca-489c-4dc5-9387-f3a3631f8ced" xmlns:ns3="eebf1af4-d98d-4e44-b4cb-4f2a8fd93f4d" targetNamespace="http://schemas.microsoft.com/office/2006/metadata/properties" ma:root="true" ma:fieldsID="463c4f7022314de5ec0e89b9053f2e27" ns2:_="" ns3:_="">
    <xsd:import namespace="419ddcca-489c-4dc5-9387-f3a3631f8ced"/>
    <xsd:import namespace="eebf1af4-d98d-4e44-b4cb-4f2a8fd93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dcca-489c-4dc5-9387-f3a3631f8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2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f13ac1-0352-42fc-9363-0bf9f1a17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f1af4-d98d-4e44-b4cb-4f2a8fd93f4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03a73c-07e8-43fe-b3ef-92c570eb327b}" ma:internalName="TaxCatchAll" ma:showField="CatchAllData" ma:web="eebf1af4-d98d-4e44-b4cb-4f2a8fd93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 O p e n ! 1 5 1 7 1 2 0 5 3 6 . 1 < / d o c u m e n t i d >  
     < s e n d e r i d > S M E R R I T T < / s e n d e r i d >  
     < s e n d e r e m a i l > S M E R R I T T @ L A N D E R S . C O M . A U < / s e n d e r e m a i l >  
     < l a s t m o d i f i e d > 2 0 2 4 - 0 6 - 0 5 T 1 8 : 1 5 : 0 0 . 0 0 0 0 0 0 0 + 1 0 : 0 0 < / l a s t m o d i f i e d >  
     < d a t a b a s e > O p e n < / d a t a b a s e >  
 < / p r o p e r t i e s > 
</file>

<file path=customXml/itemProps1.xml><?xml version="1.0" encoding="utf-8"?>
<ds:datastoreItem xmlns:ds="http://schemas.openxmlformats.org/officeDocument/2006/customXml" ds:itemID="{C94A1C55-F78F-4DF5-9805-7E79D4402160}">
  <ds:schemaRefs>
    <ds:schemaRef ds:uri="http://schemas.microsoft.com/office/2006/metadata/properties"/>
    <ds:schemaRef ds:uri="http://schemas.microsoft.com/office/infopath/2007/PartnerControls"/>
    <ds:schemaRef ds:uri="1527cdfd-7624-41ed-8d9f-93720160e5bf"/>
  </ds:schemaRefs>
</ds:datastoreItem>
</file>

<file path=customXml/itemProps2.xml><?xml version="1.0" encoding="utf-8"?>
<ds:datastoreItem xmlns:ds="http://schemas.openxmlformats.org/officeDocument/2006/customXml" ds:itemID="{8866102B-1C9A-462F-8D65-7598FDF21A24}"/>
</file>

<file path=customXml/itemProps3.xml><?xml version="1.0" encoding="utf-8"?>
<ds:datastoreItem xmlns:ds="http://schemas.openxmlformats.org/officeDocument/2006/customXml" ds:itemID="{30379CC3-31EF-4AB5-B45F-2EE498CAE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8D31E-4886-435B-997F-2283AF3B82BA}">
  <ds:schemaRefs>
    <ds:schemaRef ds:uri="http://www.imanage.com/work/xmlschema"/>
  </ds:schemaRefs>
</ds:datastoreItem>
</file>

<file path=docMetadata/LabelInfo.xml><?xml version="1.0" encoding="utf-8"?>
<clbl:labelList xmlns:clbl="http://schemas.microsoft.com/office/2020/mipLabelMetadata">
  <clbl:label id="{387455cc-c3fd-431b-a5a4-e56147c2e9db}" enabled="0" method="" siteId="{387455cc-c3fd-431b-a5a4-e56147c2e9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Racing Club Limited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Watson</dc:creator>
  <cp:keywords/>
  <dc:description/>
  <cp:lastModifiedBy>Laura Johnston</cp:lastModifiedBy>
  <cp:revision>2</cp:revision>
  <dcterms:created xsi:type="dcterms:W3CDTF">2024-08-27T01:53:00Z</dcterms:created>
  <dcterms:modified xsi:type="dcterms:W3CDTF">2024-08-27T01:53:00Z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0x0101007E8D283D52104C4599BC559D25B0347F</vt:lpwstr>
  </property>
  <property fmtid="{D5CDD505-2E9C-101B-9397-08002B2CF9AE}" pid="3" name="MediaServiceImageTags">
    <vt:lpwstr/>
  </property>
  <property fmtid="{D5CDD505-2E9C-101B-9397-08002B2CF9AE}" pid="4" name="iManDocNo">
    <vt:lpwstr>1517120536v1</vt:lpwstr>
  </property>
</Properties>
</file>